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10" w:rsidRDefault="003F488E" w:rsidP="00861E10">
      <w:r w:rsidRPr="003F488E">
        <w:rPr>
          <w:u w:val="single"/>
        </w:rPr>
        <w:t>Нег</w:t>
      </w:r>
      <w:r w:rsidR="00861E10" w:rsidRPr="003F488E">
        <w:rPr>
          <w:u w:val="single"/>
        </w:rPr>
        <w:t>осударственная экспертиза результатов инженерных изыскан</w:t>
      </w:r>
      <w:r w:rsidR="00861E10">
        <w:t>ий</w:t>
      </w:r>
    </w:p>
    <w:p w:rsidR="00861E10" w:rsidRDefault="00861E10" w:rsidP="00861E10">
      <w:r>
        <w:t xml:space="preserve">Для проведения </w:t>
      </w:r>
      <w:r w:rsidR="003F488E">
        <w:t>не</w:t>
      </w:r>
      <w:r>
        <w:t xml:space="preserve">государственной экспертизы результатов инженерных изысканий </w:t>
      </w:r>
      <w:r w:rsidR="00565413" w:rsidRPr="00565413">
        <w:t xml:space="preserve">предоставляются документы, предусмотренные </w:t>
      </w:r>
      <w:r>
        <w:t>п.</w:t>
      </w:r>
      <w:r w:rsidR="00565413">
        <w:t xml:space="preserve"> </w:t>
      </w:r>
      <w:r>
        <w:t>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05.03.2007г. №145</w:t>
      </w:r>
      <w:r w:rsidR="003F488E">
        <w:t>:</w:t>
      </w:r>
    </w:p>
    <w:p w:rsidR="00861E10" w:rsidRDefault="00861E10" w:rsidP="00861E10">
      <w:r>
        <w:t xml:space="preserve">1. Заявление о проведении </w:t>
      </w:r>
      <w:r w:rsidR="003F488E">
        <w:t>не</w:t>
      </w:r>
      <w:r>
        <w:t>государственной экспертизы;</w:t>
      </w:r>
    </w:p>
    <w:p w:rsidR="00861E10" w:rsidRDefault="00861E10" w:rsidP="00861E10">
      <w:r>
        <w:t>2. Задание на проектирование (образец);</w:t>
      </w:r>
    </w:p>
    <w:p w:rsidR="00861E10" w:rsidRDefault="00861E10" w:rsidP="00861E10">
      <w:r>
        <w:t>3. Результаты инженерных изысканий (согласно требовани</w:t>
      </w:r>
      <w:r w:rsidR="003F488E">
        <w:t>й,</w:t>
      </w:r>
      <w:r>
        <w:t xml:space="preserve"> установленны</w:t>
      </w:r>
      <w:r w:rsidR="003F488E">
        <w:t>х</w:t>
      </w:r>
      <w:r>
        <w:t xml:space="preserve"> законодательством Российской Федерации, постановлением Правительства Российской Федерации от 19.01.2006г. №20 </w:t>
      </w:r>
      <w:r w:rsidR="003F488E">
        <w:t>«</w:t>
      </w:r>
      <w:r>
        <w:t>Об инженерных изысканиях для подготовки проектной документации, строительства, реконструкции объектов капитального строительства</w:t>
      </w:r>
      <w:r w:rsidR="003F488E">
        <w:t>»</w:t>
      </w:r>
      <w:r>
        <w:t>);</w:t>
      </w:r>
    </w:p>
    <w:p w:rsidR="00861E10" w:rsidRDefault="00861E10" w:rsidP="00861E10">
      <w:r>
        <w:t>4. Информационно-удостоверяющие листы к техническим отчетам по результатам инженерных изысканий (согласно приложения X ГОСТ Р 21.101-2020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документации);</w:t>
      </w:r>
    </w:p>
    <w:p w:rsidR="00861E10" w:rsidRDefault="00861E10" w:rsidP="00861E10">
      <w:r>
        <w:t>5. Задание на выполнение инженерных изысканий;</w:t>
      </w:r>
    </w:p>
    <w:p w:rsidR="00861E10" w:rsidRPr="00565413" w:rsidRDefault="00861E10" w:rsidP="00861E10">
      <w:pPr>
        <w:rPr>
          <w:highlight w:val="yellow"/>
        </w:rPr>
      </w:pPr>
      <w:r w:rsidRPr="00565413">
        <w:rPr>
          <w:highlight w:val="yellow"/>
        </w:rPr>
        <w:t>6. Положительное заключение государственной историко-культурной экспертизы в случае проведения государственной экспертизы проектной документации, подлежащей государственной историко-культурной экспертизе в соответствии с Федеральным законом «Об объектах культурного наследия (памятниках истории и культуры) народов Российской Федерации»;</w:t>
      </w:r>
    </w:p>
    <w:p w:rsidR="00861E10" w:rsidRDefault="00861E10" w:rsidP="00861E10">
      <w:r w:rsidRPr="00565413">
        <w:rPr>
          <w:highlight w:val="yellow"/>
        </w:rPr>
        <w:t xml:space="preserve">7. Положительное заключение государственной экологической экспертизы в случае проведения </w:t>
      </w:r>
      <w:r w:rsidR="00565413" w:rsidRPr="00565413">
        <w:rPr>
          <w:highlight w:val="yellow"/>
        </w:rPr>
        <w:t>не</w:t>
      </w:r>
      <w:r w:rsidRPr="00565413">
        <w:rPr>
          <w:highlight w:val="yellow"/>
        </w:rPr>
        <w:t>государственной экспертизы проектной документации, подлежащей государственной экологической экспертизе в соответствии с законодательством Российской Федерации;</w:t>
      </w:r>
    </w:p>
    <w:p w:rsidR="00861E10" w:rsidRDefault="00861E10" w:rsidP="00861E10">
      <w:r>
        <w:t>8. Документ, подтверждающи</w:t>
      </w:r>
      <w:r w:rsidR="00565413">
        <w:t>й</w:t>
      </w:r>
      <w:r>
        <w:t xml:space="preserve"> полномочия заявителя действовать от имени застройщика, технического заказчика (Образец);</w:t>
      </w:r>
    </w:p>
    <w:p w:rsidR="00861E10" w:rsidRDefault="00861E10" w:rsidP="00861E10">
      <w:r>
        <w:t>9. Выписки из реестра членов саморегулируемой организации, членом которой является исполнитель работ по выполнению инженерных изысканий, действительная на дату передачи проектной документации и результатов инженерных изысканий застройщику (техническому заказчику);</w:t>
      </w:r>
    </w:p>
    <w:p w:rsidR="00861E10" w:rsidRDefault="00861E10" w:rsidP="00861E10">
      <w:r>
        <w:t>10. Документ, подтверждающий передачу результатов инженерных изысканий застройщику, техническому заказчику;</w:t>
      </w:r>
    </w:p>
    <w:p w:rsidR="00DF35B5" w:rsidRDefault="00861E10" w:rsidP="00861E10">
      <w:r>
        <w:t xml:space="preserve">11. Исходно-разрешительная документация (правоустанавливающие документы на земельный участок, договоры на </w:t>
      </w:r>
      <w:r w:rsidR="00565413">
        <w:t>изыскательские работы</w:t>
      </w:r>
      <w:r>
        <w:t xml:space="preserve">, </w:t>
      </w:r>
      <w:r w:rsidR="00CB1587" w:rsidRPr="00CB1587">
        <w:t xml:space="preserve">сметы </w:t>
      </w:r>
      <w:r w:rsidR="00CB1587">
        <w:t xml:space="preserve">на выполнение </w:t>
      </w:r>
      <w:r w:rsidR="00CB1587" w:rsidRPr="00CB1587">
        <w:t>инженерны</w:t>
      </w:r>
      <w:r w:rsidR="00CB1587">
        <w:t>х</w:t>
      </w:r>
      <w:r w:rsidR="00CB1587" w:rsidRPr="00CB1587">
        <w:t xml:space="preserve"> </w:t>
      </w:r>
      <w:r>
        <w:t>изыскани</w:t>
      </w:r>
      <w:r w:rsidR="00CB1587">
        <w:t>й</w:t>
      </w:r>
      <w:bookmarkStart w:id="0" w:name="_GoBack"/>
      <w:bookmarkEnd w:id="0"/>
      <w:r>
        <w:t>).</w:t>
      </w:r>
    </w:p>
    <w:sectPr w:rsidR="00DF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10"/>
    <w:rsid w:val="003F488E"/>
    <w:rsid w:val="00565413"/>
    <w:rsid w:val="00861E10"/>
    <w:rsid w:val="00CB1587"/>
    <w:rsid w:val="00D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3BD1"/>
  <w15:chartTrackingRefBased/>
  <w15:docId w15:val="{AB307E6B-F7A1-47C0-AD5F-32670FCA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3</cp:revision>
  <dcterms:created xsi:type="dcterms:W3CDTF">2023-02-14T03:57:00Z</dcterms:created>
  <dcterms:modified xsi:type="dcterms:W3CDTF">2023-02-14T04:08:00Z</dcterms:modified>
</cp:coreProperties>
</file>