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25" w:rsidRPr="007270D8" w:rsidRDefault="00C944FF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8574394"/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="00495D25"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7270D8"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</w:t>
      </w:r>
      <w:r w:rsidR="0004314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0431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 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сметного </w:t>
      </w:r>
    </w:p>
    <w:p w:rsidR="00495D25" w:rsidRPr="00C944FF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bookmarkEnd w:id="0"/>
    <w:p w:rsidR="00C944FF" w:rsidRDefault="00C944FF" w:rsidP="00C944F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44FF" w:rsidRPr="00495D25" w:rsidRDefault="00C944FF" w:rsidP="00C944F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5D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РАСЧЕТ</w:t>
      </w:r>
    </w:p>
    <w:p w:rsidR="00AE405C" w:rsidRPr="005364DE" w:rsidRDefault="00C944FF" w:rsidP="00AE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стоимости </w:t>
      </w:r>
      <w:r w:rsidR="00AE405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</w:t>
      </w:r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консультационной услуги</w:t>
      </w:r>
      <w:r w:rsidR="00AE405C" w:rsidRPr="005364DE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AE405C" w:rsidRPr="005364DE" w:rsidRDefault="00AE405C" w:rsidP="00AE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DE">
        <w:rPr>
          <w:rFonts w:ascii="Times New Roman" w:hAnsi="Times New Roman" w:cs="Times New Roman"/>
          <w:sz w:val="28"/>
          <w:szCs w:val="28"/>
        </w:rPr>
        <w:t>оценке проектной  документации и результатов инженерных изысканий на соответствие требованиям технических регламентов,  сметной документации на соответствие нормативам в области сметного нормирования и ценообразования</w:t>
      </w:r>
      <w:r w:rsidR="00F95AF4">
        <w:rPr>
          <w:rFonts w:ascii="Times New Roman" w:hAnsi="Times New Roman" w:cs="Times New Roman"/>
          <w:sz w:val="28"/>
          <w:szCs w:val="28"/>
        </w:rPr>
        <w:t>, исходно-разрешительной документации на соответствие градостроительному законодательству</w:t>
      </w:r>
    </w:p>
    <w:p w:rsidR="00AE405C" w:rsidRPr="00495D25" w:rsidRDefault="00AE405C" w:rsidP="00C944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A85" w:rsidRPr="00495D25" w:rsidRDefault="00C944FF" w:rsidP="007270D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proofErr w:type="spellStart"/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>усл</w:t>
      </w:r>
      <w:proofErr w:type="spellEnd"/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(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r w:rsidR="001469B0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* 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 </w:t>
      </w:r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469B0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* 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>)) + НДС,</w:t>
      </w:r>
      <w:r w:rsid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>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0B3A85" w:rsidRPr="00495D25" w:rsidTr="00641B13">
        <w:tc>
          <w:tcPr>
            <w:tcW w:w="817" w:type="dxa"/>
          </w:tcPr>
          <w:p w:rsidR="000B3A85" w:rsidRPr="00495D25" w:rsidRDefault="000B3A85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</w:t>
            </w:r>
            <w:proofErr w:type="spellEnd"/>
          </w:p>
        </w:tc>
        <w:tc>
          <w:tcPr>
            <w:tcW w:w="8080" w:type="dxa"/>
          </w:tcPr>
          <w:p w:rsidR="001469B0" w:rsidRPr="00495D25" w:rsidRDefault="000B3A85" w:rsidP="008301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стоимость </w:t>
            </w:r>
            <w:r w:rsidR="0075793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платной 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консультационной услуги (руб.) </w:t>
            </w: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0B3A85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Sa</w:t>
            </w:r>
          </w:p>
        </w:tc>
        <w:tc>
          <w:tcPr>
            <w:tcW w:w="8080" w:type="dxa"/>
          </w:tcPr>
          <w:p w:rsidR="001469B0" w:rsidRPr="00495D25" w:rsidRDefault="000B3A85" w:rsidP="000923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первая постоянная величина </w:t>
            </w:r>
            <w:r w:rsidR="008B3782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равная 2</w:t>
            </w:r>
            <w:r w:rsidR="00092356" w:rsidRPr="00092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9540</w:t>
            </w:r>
            <w:r w:rsidR="008B3782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  <w:r w:rsidR="0075793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8B3782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затраты 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расчета</w:t>
            </w:r>
            <w:r w:rsidR="00832B3D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одной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консультационной услуги (руб.)</w:t>
            </w:r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1469B0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</w:t>
            </w:r>
          </w:p>
        </w:tc>
        <w:tc>
          <w:tcPr>
            <w:tcW w:w="8080" w:type="dxa"/>
          </w:tcPr>
          <w:p w:rsidR="007270D8" w:rsidRDefault="00641B13" w:rsidP="00641B13">
            <w:pPr>
              <w:ind w:lef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1469B0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коэффициент трудоемкости (сложности) услуги</w:t>
            </w:r>
            <w:r w:rsidR="00727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зависящий от  </w:t>
            </w:r>
          </w:p>
          <w:p w:rsidR="001469B0" w:rsidRPr="00495D25" w:rsidRDefault="007270D8" w:rsidP="0083014F">
            <w:pPr>
              <w:ind w:lef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назначения, сложности и мощности объекта</w:t>
            </w: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641B13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</w:p>
        </w:tc>
        <w:tc>
          <w:tcPr>
            <w:tcW w:w="8080" w:type="dxa"/>
          </w:tcPr>
          <w:p w:rsidR="001469B0" w:rsidRPr="00495D25" w:rsidRDefault="00641B13" w:rsidP="008301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экспертов, </w:t>
            </w:r>
            <w:r w:rsidR="00F95A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специалистов, 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участвующ</w:t>
            </w:r>
            <w:r w:rsidR="00AE4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предоставлении консультационной услуги   </w:t>
            </w: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1469B0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8080" w:type="dxa"/>
          </w:tcPr>
          <w:p w:rsidR="001469B0" w:rsidRPr="00495D25" w:rsidRDefault="00AE405C" w:rsidP="008301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1469B0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469B0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затраченное экспертом, </w:t>
            </w:r>
            <w:r w:rsidR="00F95A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специалистом </w:t>
            </w:r>
            <w:r w:rsidR="001469B0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выполнение услуги (ч.)</w:t>
            </w:r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B3A85" w:rsidRPr="00495D25" w:rsidTr="0083014F">
        <w:trPr>
          <w:trHeight w:val="651"/>
        </w:trPr>
        <w:tc>
          <w:tcPr>
            <w:tcW w:w="817" w:type="dxa"/>
          </w:tcPr>
          <w:p w:rsidR="000B3A85" w:rsidRPr="00495D25" w:rsidRDefault="00641B13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Sm</w:t>
            </w:r>
          </w:p>
        </w:tc>
        <w:tc>
          <w:tcPr>
            <w:tcW w:w="8080" w:type="dxa"/>
          </w:tcPr>
          <w:p w:rsidR="001469B0" w:rsidRPr="00495D25" w:rsidRDefault="002536A1" w:rsidP="000923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торая постоянная величина, 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равна 1</w:t>
            </w:r>
            <w:r w:rsidR="00092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596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092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97</w:t>
            </w:r>
            <w:bookmarkStart w:id="1" w:name="_GoBack"/>
            <w:bookmarkEnd w:id="1"/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прямые затраты на 1 эксперта за час рабочего времени (руб</w:t>
            </w:r>
            <w:r w:rsidR="0075793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2536A1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НДС</w:t>
            </w:r>
          </w:p>
        </w:tc>
        <w:tc>
          <w:tcPr>
            <w:tcW w:w="8080" w:type="dxa"/>
          </w:tcPr>
          <w:p w:rsidR="000B3A85" w:rsidRPr="00495D25" w:rsidRDefault="002536A1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 на добавленную стоимость, исчисляемый в размере 20% от общей стоимости услуги</w:t>
            </w:r>
          </w:p>
        </w:tc>
      </w:tr>
    </w:tbl>
    <w:p w:rsidR="000B3A85" w:rsidRPr="00495D25" w:rsidRDefault="000B3A85" w:rsidP="000B3A8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A85" w:rsidRPr="00495D25" w:rsidRDefault="000B3A85" w:rsidP="000B3A85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sectPr w:rsidR="000B3A85" w:rsidRPr="00495D25" w:rsidSect="0025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4FF"/>
    <w:rsid w:val="0004314E"/>
    <w:rsid w:val="0007027C"/>
    <w:rsid w:val="00092356"/>
    <w:rsid w:val="000B3A85"/>
    <w:rsid w:val="001469B0"/>
    <w:rsid w:val="002536A1"/>
    <w:rsid w:val="0025595C"/>
    <w:rsid w:val="00265045"/>
    <w:rsid w:val="00495D25"/>
    <w:rsid w:val="00641B13"/>
    <w:rsid w:val="00666A91"/>
    <w:rsid w:val="006E6D8B"/>
    <w:rsid w:val="007270D8"/>
    <w:rsid w:val="00757933"/>
    <w:rsid w:val="007C0522"/>
    <w:rsid w:val="0083014F"/>
    <w:rsid w:val="00832B3D"/>
    <w:rsid w:val="00860421"/>
    <w:rsid w:val="008B3782"/>
    <w:rsid w:val="00A507D9"/>
    <w:rsid w:val="00AE405C"/>
    <w:rsid w:val="00B837C0"/>
    <w:rsid w:val="00C635B9"/>
    <w:rsid w:val="00C852A7"/>
    <w:rsid w:val="00C944FF"/>
    <w:rsid w:val="00DF2CAB"/>
    <w:rsid w:val="00EE5B73"/>
    <w:rsid w:val="00F95AF4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06A7"/>
  <w15:docId w15:val="{0DA53051-E162-4A9D-8E39-5FA9FA78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"Управление Госэкспертизы РС(Я)"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Жиркова Елена Алексеевна</dc:creator>
  <cp:lastModifiedBy>momo</cp:lastModifiedBy>
  <cp:revision>7</cp:revision>
  <cp:lastPrinted>2019-09-06T01:01:00Z</cp:lastPrinted>
  <dcterms:created xsi:type="dcterms:W3CDTF">2019-09-06T05:14:00Z</dcterms:created>
  <dcterms:modified xsi:type="dcterms:W3CDTF">2022-02-14T02:56:00Z</dcterms:modified>
</cp:coreProperties>
</file>