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EA2" w:rsidRPr="00021E4F" w:rsidRDefault="00B10EA2">
      <w:pPr>
        <w:pStyle w:val="1"/>
        <w:shd w:val="clear" w:color="auto" w:fill="auto"/>
        <w:spacing w:before="220"/>
        <w:ind w:firstLine="0"/>
        <w:jc w:val="center"/>
        <w:rPr>
          <w:b/>
          <w:bCs/>
          <w:sz w:val="28"/>
          <w:szCs w:val="28"/>
        </w:rPr>
      </w:pPr>
      <w:r w:rsidRPr="00021E4F">
        <w:rPr>
          <w:b/>
          <w:bCs/>
          <w:sz w:val="28"/>
          <w:szCs w:val="28"/>
        </w:rPr>
        <w:t>Вниманию заказчиков, застройщиков, проектных организаций!</w:t>
      </w:r>
    </w:p>
    <w:p w:rsidR="00896149" w:rsidRPr="00021E4F" w:rsidRDefault="00DE54EA">
      <w:pPr>
        <w:pStyle w:val="1"/>
        <w:shd w:val="clear" w:color="auto" w:fill="auto"/>
        <w:spacing w:before="220"/>
        <w:ind w:firstLine="0"/>
        <w:jc w:val="center"/>
        <w:rPr>
          <w:sz w:val="28"/>
          <w:szCs w:val="28"/>
        </w:rPr>
      </w:pPr>
      <w:r w:rsidRPr="00021E4F">
        <w:rPr>
          <w:b/>
          <w:bCs/>
          <w:sz w:val="28"/>
          <w:szCs w:val="28"/>
        </w:rPr>
        <w:t>Разъяснения по вопросу изменений</w:t>
      </w:r>
      <w:r w:rsidR="003D6D89" w:rsidRPr="00021E4F">
        <w:rPr>
          <w:b/>
          <w:bCs/>
          <w:sz w:val="28"/>
          <w:szCs w:val="28"/>
        </w:rPr>
        <w:t xml:space="preserve"> в деятельности ГАУ «Управление Госэкспетизы РС(Я)»</w:t>
      </w:r>
      <w:r w:rsidRPr="00021E4F">
        <w:rPr>
          <w:b/>
          <w:bCs/>
          <w:sz w:val="28"/>
          <w:szCs w:val="28"/>
        </w:rPr>
        <w:t xml:space="preserve">, </w:t>
      </w:r>
      <w:r w:rsidR="003D6D89" w:rsidRPr="00021E4F">
        <w:rPr>
          <w:b/>
          <w:bCs/>
          <w:sz w:val="28"/>
          <w:szCs w:val="28"/>
        </w:rPr>
        <w:t xml:space="preserve">в связи с </w:t>
      </w:r>
      <w:r w:rsidR="00B10EA2" w:rsidRPr="00021E4F">
        <w:rPr>
          <w:b/>
          <w:bCs/>
          <w:sz w:val="28"/>
          <w:szCs w:val="28"/>
        </w:rPr>
        <w:t>внесением изменений в постановление</w:t>
      </w:r>
      <w:r w:rsidRPr="00021E4F">
        <w:rPr>
          <w:b/>
          <w:bCs/>
          <w:sz w:val="28"/>
          <w:szCs w:val="28"/>
        </w:rPr>
        <w:br/>
        <w:t>Правительства Российской Федерации от 5 марта 2007 г.</w:t>
      </w:r>
    </w:p>
    <w:p w:rsidR="00896149" w:rsidRPr="00021E4F" w:rsidRDefault="00DE54EA">
      <w:pPr>
        <w:pStyle w:val="1"/>
        <w:shd w:val="clear" w:color="auto" w:fill="auto"/>
        <w:spacing w:after="360"/>
        <w:ind w:firstLine="0"/>
        <w:jc w:val="center"/>
        <w:rPr>
          <w:sz w:val="28"/>
          <w:szCs w:val="28"/>
        </w:rPr>
      </w:pPr>
      <w:r w:rsidRPr="00021E4F">
        <w:rPr>
          <w:b/>
          <w:bCs/>
          <w:sz w:val="28"/>
          <w:szCs w:val="28"/>
        </w:rPr>
        <w:t>№ 145 постановлением Правительства Российской Федерации</w:t>
      </w:r>
      <w:r w:rsidRPr="00021E4F">
        <w:rPr>
          <w:b/>
          <w:bCs/>
          <w:sz w:val="28"/>
          <w:szCs w:val="28"/>
        </w:rPr>
        <w:br/>
        <w:t>от 31 декабря 2019 г. № 1948</w:t>
      </w:r>
    </w:p>
    <w:p w:rsidR="00250922" w:rsidRPr="00021E4F" w:rsidRDefault="00DE54EA" w:rsidP="00CF42B0">
      <w:pPr>
        <w:pStyle w:val="1"/>
        <w:shd w:val="clear" w:color="auto" w:fill="auto"/>
        <w:tabs>
          <w:tab w:val="left" w:pos="2736"/>
        </w:tabs>
        <w:ind w:firstLine="740"/>
        <w:rPr>
          <w:sz w:val="28"/>
          <w:szCs w:val="28"/>
        </w:rPr>
      </w:pPr>
      <w:r w:rsidRPr="00021E4F">
        <w:rPr>
          <w:sz w:val="28"/>
          <w:szCs w:val="28"/>
        </w:rPr>
        <w:t>С 17 января 2020 года вступ</w:t>
      </w:r>
      <w:r w:rsidR="00250922" w:rsidRPr="00021E4F">
        <w:rPr>
          <w:sz w:val="28"/>
          <w:szCs w:val="28"/>
        </w:rPr>
        <w:t>ило</w:t>
      </w:r>
      <w:r w:rsidRPr="00021E4F">
        <w:rPr>
          <w:sz w:val="28"/>
          <w:szCs w:val="28"/>
        </w:rPr>
        <w:t xml:space="preserve"> в силу постановление Правительства Российской Федерации от 31 декабря 2019 г. № 1948 «О внесении изменений в некоторые акты Правительства Российской Федерации и признании утратившими силу некоторых</w:t>
      </w:r>
      <w:bookmarkStart w:id="0" w:name="_GoBack"/>
      <w:bookmarkEnd w:id="0"/>
      <w:r w:rsidRPr="00021E4F">
        <w:rPr>
          <w:sz w:val="28"/>
          <w:szCs w:val="28"/>
        </w:rPr>
        <w:t xml:space="preserve"> актов и отдельных положений некоторых актов Правительства Российской Федерации» (далее - Постановление № 1948), которым</w:t>
      </w:r>
      <w:r w:rsidR="00021E4F" w:rsidRPr="00021E4F">
        <w:rPr>
          <w:sz w:val="28"/>
          <w:szCs w:val="28"/>
        </w:rPr>
        <w:t>,</w:t>
      </w:r>
      <w:r w:rsidRPr="00021E4F">
        <w:rPr>
          <w:sz w:val="28"/>
          <w:szCs w:val="28"/>
        </w:rPr>
        <w:t xml:space="preserve"> в том числе</w:t>
      </w:r>
      <w:r w:rsidR="00021E4F" w:rsidRPr="00021E4F">
        <w:rPr>
          <w:sz w:val="28"/>
          <w:szCs w:val="28"/>
        </w:rPr>
        <w:t>,</w:t>
      </w:r>
      <w:r w:rsidRPr="00021E4F">
        <w:rPr>
          <w:sz w:val="28"/>
          <w:szCs w:val="28"/>
        </w:rPr>
        <w:t xml:space="preserve"> внесены изменения </w:t>
      </w:r>
      <w:r w:rsidR="00250922" w:rsidRPr="00021E4F">
        <w:rPr>
          <w:sz w:val="28"/>
          <w:szCs w:val="28"/>
        </w:rPr>
        <w:t>в</w:t>
      </w:r>
      <w:r w:rsidRPr="00021E4F">
        <w:rPr>
          <w:sz w:val="28"/>
          <w:szCs w:val="28"/>
          <w:lang w:eastAsia="en-US" w:bidi="en-US"/>
        </w:rPr>
        <w:t xml:space="preserve"> </w:t>
      </w:r>
      <w:r w:rsidRPr="00021E4F">
        <w:rPr>
          <w:sz w:val="28"/>
          <w:szCs w:val="28"/>
        </w:rPr>
        <w:t xml:space="preserve">постановление Правительства Российской Федерации от 5 марта 2007 г. № 145 </w:t>
      </w:r>
      <w:r w:rsidR="00021E4F" w:rsidRPr="00021E4F">
        <w:rPr>
          <w:sz w:val="28"/>
          <w:szCs w:val="28"/>
        </w:rPr>
        <w:t>«О</w:t>
      </w:r>
      <w:r w:rsidR="00021E4F" w:rsidRPr="00021E4F">
        <w:rPr>
          <w:color w:val="auto"/>
          <w:sz w:val="28"/>
          <w:szCs w:val="28"/>
          <w:lang w:bidi="ar-SA"/>
        </w:rPr>
        <w:t xml:space="preserve"> порядке организации и проведения государственной экспертизы проектной документации и результатов инженерных изысканий</w:t>
      </w:r>
      <w:r w:rsidR="00021E4F">
        <w:rPr>
          <w:color w:val="auto"/>
          <w:sz w:val="28"/>
          <w:szCs w:val="28"/>
          <w:lang w:bidi="ar-SA"/>
        </w:rPr>
        <w:t>»</w:t>
      </w:r>
      <w:r w:rsidR="00021E4F" w:rsidRPr="00021E4F">
        <w:rPr>
          <w:color w:val="auto"/>
          <w:sz w:val="28"/>
          <w:szCs w:val="28"/>
          <w:lang w:bidi="ar-SA"/>
        </w:rPr>
        <w:t xml:space="preserve"> </w:t>
      </w:r>
      <w:r w:rsidRPr="00021E4F">
        <w:rPr>
          <w:sz w:val="28"/>
          <w:szCs w:val="28"/>
        </w:rPr>
        <w:t>(далее - Постановление №</w:t>
      </w:r>
      <w:r w:rsidR="00250922" w:rsidRPr="00021E4F">
        <w:rPr>
          <w:sz w:val="28"/>
          <w:szCs w:val="28"/>
        </w:rPr>
        <w:t xml:space="preserve"> </w:t>
      </w:r>
      <w:r w:rsidRPr="00021E4F">
        <w:rPr>
          <w:sz w:val="28"/>
          <w:szCs w:val="28"/>
        </w:rPr>
        <w:t>145)</w:t>
      </w:r>
      <w:r w:rsidR="00250922" w:rsidRPr="00021E4F">
        <w:rPr>
          <w:sz w:val="28"/>
          <w:szCs w:val="28"/>
        </w:rPr>
        <w:t>.</w:t>
      </w:r>
    </w:p>
    <w:p w:rsidR="00341189" w:rsidRPr="00021E4F" w:rsidRDefault="00341189" w:rsidP="00341189">
      <w:pPr>
        <w:pStyle w:val="1"/>
        <w:shd w:val="clear" w:color="auto" w:fill="auto"/>
        <w:ind w:firstLine="740"/>
        <w:rPr>
          <w:sz w:val="28"/>
          <w:szCs w:val="28"/>
        </w:rPr>
      </w:pPr>
      <w:r w:rsidRPr="00021E4F">
        <w:rPr>
          <w:sz w:val="28"/>
          <w:szCs w:val="28"/>
        </w:rPr>
        <w:t>В связи с этим, ГАУ «Управление Госэкспертизы РС(Я)» настоящим разъясняет об изменениях в проведении государственной экспертизы проектной документации и результатов инженерных изысканий в связи с принятием указанного нормативного акта.</w:t>
      </w:r>
    </w:p>
    <w:p w:rsidR="00EB627F" w:rsidRPr="00021E4F" w:rsidRDefault="00EB627F" w:rsidP="00EB627F">
      <w:pPr>
        <w:pStyle w:val="1"/>
        <w:shd w:val="clear" w:color="auto" w:fill="auto"/>
        <w:tabs>
          <w:tab w:val="left" w:pos="1047"/>
        </w:tabs>
        <w:rPr>
          <w:sz w:val="28"/>
          <w:szCs w:val="28"/>
        </w:rPr>
      </w:pPr>
      <w:r w:rsidRPr="00021E4F">
        <w:rPr>
          <w:sz w:val="28"/>
          <w:szCs w:val="28"/>
        </w:rPr>
        <w:t xml:space="preserve">   </w:t>
      </w:r>
      <w:r w:rsidR="00FA5458" w:rsidRPr="00021E4F">
        <w:rPr>
          <w:sz w:val="28"/>
          <w:szCs w:val="28"/>
        </w:rPr>
        <w:t xml:space="preserve">1. </w:t>
      </w:r>
      <w:r w:rsidR="00341189" w:rsidRPr="00021E4F">
        <w:rPr>
          <w:sz w:val="28"/>
          <w:szCs w:val="28"/>
        </w:rPr>
        <w:t>Предусмотрено</w:t>
      </w:r>
      <w:r w:rsidR="00DE54EA" w:rsidRPr="00021E4F">
        <w:rPr>
          <w:sz w:val="28"/>
          <w:szCs w:val="28"/>
        </w:rPr>
        <w:t xml:space="preserve"> объединение процедур</w:t>
      </w:r>
      <w:r w:rsidR="00CF42B0" w:rsidRPr="00021E4F">
        <w:rPr>
          <w:sz w:val="28"/>
          <w:szCs w:val="28"/>
        </w:rPr>
        <w:t xml:space="preserve"> </w:t>
      </w:r>
      <w:r w:rsidR="00DE54EA" w:rsidRPr="00021E4F">
        <w:rPr>
          <w:sz w:val="28"/>
          <w:szCs w:val="28"/>
        </w:rPr>
        <w:t xml:space="preserve">государственной экспертизы проектной документации и проверки достоверности определения сметной стоимости </w:t>
      </w:r>
      <w:r w:rsidRPr="00021E4F">
        <w:rPr>
          <w:sz w:val="28"/>
          <w:szCs w:val="28"/>
        </w:rPr>
        <w:t>(предусматривается осуществление проверки сметной стоимости в рамках проведения государственной экспертизы проектной документации).</w:t>
      </w:r>
    </w:p>
    <w:p w:rsidR="00EB627F" w:rsidRPr="00021E4F" w:rsidRDefault="00FA5458" w:rsidP="00EB627F">
      <w:pPr>
        <w:pStyle w:val="1"/>
        <w:shd w:val="clear" w:color="auto" w:fill="auto"/>
        <w:ind w:firstLine="740"/>
        <w:rPr>
          <w:sz w:val="28"/>
          <w:szCs w:val="28"/>
        </w:rPr>
      </w:pPr>
      <w:r w:rsidRPr="00021E4F">
        <w:rPr>
          <w:sz w:val="28"/>
          <w:szCs w:val="28"/>
        </w:rPr>
        <w:t>П</w:t>
      </w:r>
      <w:r w:rsidR="00EB627F" w:rsidRPr="00021E4F">
        <w:rPr>
          <w:sz w:val="28"/>
          <w:szCs w:val="28"/>
        </w:rPr>
        <w:t xml:space="preserve">ризнано утратившим силу постановление Правительства Российской Федерации от 18 мая 2009 г. № 427 «О порядке проведения проверки достоверности определения сметной стоимости строительства, реконструкции, капитального ремонта объектов капитального строительства, работ по сохранению объектов культурного наследия (памятников истории и культуры) народов Российской Федерации, финансирование которых осуществляется с привлечением средств бюджетов бюджетной системы Российской Федерации, средств юридических лиц, созданных Российской Федерацией, субъектами Российской Федерации, муниципальными образованиями, юридических лиц, доля Российской Федерации, субъектов Российской Федерации, муниципальных образований в уставных (складочных) капиталах которых </w:t>
      </w:r>
      <w:r w:rsidR="00EB627F" w:rsidRPr="00021E4F">
        <w:rPr>
          <w:sz w:val="28"/>
          <w:szCs w:val="28"/>
        </w:rPr>
        <w:lastRenderedPageBreak/>
        <w:t>составляет более 50 процентов».</w:t>
      </w:r>
    </w:p>
    <w:p w:rsidR="00341189" w:rsidRPr="00021E4F" w:rsidRDefault="00341189" w:rsidP="00CF42B0">
      <w:pPr>
        <w:pStyle w:val="1"/>
        <w:shd w:val="clear" w:color="auto" w:fill="auto"/>
        <w:tabs>
          <w:tab w:val="left" w:pos="2736"/>
        </w:tabs>
        <w:ind w:firstLine="740"/>
        <w:rPr>
          <w:b/>
          <w:i/>
          <w:sz w:val="28"/>
          <w:szCs w:val="28"/>
        </w:rPr>
      </w:pPr>
      <w:r w:rsidRPr="00021E4F">
        <w:rPr>
          <w:b/>
          <w:i/>
          <w:sz w:val="28"/>
          <w:szCs w:val="28"/>
        </w:rPr>
        <w:t>Таким образом, по объектам, финансирование строительс</w:t>
      </w:r>
      <w:r w:rsidR="00EB627F" w:rsidRPr="00021E4F">
        <w:rPr>
          <w:b/>
          <w:i/>
          <w:sz w:val="28"/>
          <w:szCs w:val="28"/>
        </w:rPr>
        <w:t>т</w:t>
      </w:r>
      <w:r w:rsidRPr="00021E4F">
        <w:rPr>
          <w:b/>
          <w:i/>
          <w:sz w:val="28"/>
          <w:szCs w:val="28"/>
        </w:rPr>
        <w:t>ва (реконструкции, капитального ремонта) котор</w:t>
      </w:r>
      <w:r w:rsidR="00EB627F" w:rsidRPr="00021E4F">
        <w:rPr>
          <w:b/>
          <w:i/>
          <w:sz w:val="28"/>
          <w:szCs w:val="28"/>
        </w:rPr>
        <w:t>ы</w:t>
      </w:r>
      <w:r w:rsidRPr="00021E4F">
        <w:rPr>
          <w:b/>
          <w:i/>
          <w:sz w:val="28"/>
          <w:szCs w:val="28"/>
        </w:rPr>
        <w:t xml:space="preserve">х предусмотрено </w:t>
      </w:r>
      <w:r w:rsidR="00EB627F" w:rsidRPr="00021E4F">
        <w:rPr>
          <w:b/>
          <w:i/>
          <w:sz w:val="28"/>
          <w:szCs w:val="28"/>
        </w:rPr>
        <w:t>за счет бюджетных средств, либо за счет средств предприятий, организаций, имеющих долю государства в уставном капитале более 50 %, приемка для проведения экспертизы проектной документации осуществляется строго при наличии в ее составе сметной части.</w:t>
      </w:r>
    </w:p>
    <w:p w:rsidR="00896149" w:rsidRPr="00021E4F" w:rsidRDefault="00FA5458" w:rsidP="005118CF">
      <w:pPr>
        <w:pStyle w:val="1"/>
        <w:shd w:val="clear" w:color="auto" w:fill="auto"/>
        <w:ind w:firstLine="760"/>
        <w:rPr>
          <w:sz w:val="28"/>
          <w:szCs w:val="28"/>
        </w:rPr>
      </w:pPr>
      <w:r w:rsidRPr="00021E4F">
        <w:rPr>
          <w:sz w:val="28"/>
          <w:szCs w:val="28"/>
        </w:rPr>
        <w:t xml:space="preserve">2. </w:t>
      </w:r>
      <w:r w:rsidR="005118CF" w:rsidRPr="00021E4F">
        <w:rPr>
          <w:sz w:val="28"/>
          <w:szCs w:val="28"/>
        </w:rPr>
        <w:t xml:space="preserve">Введена процедура экспертного сопровождения. </w:t>
      </w:r>
      <w:r w:rsidR="00DE54EA" w:rsidRPr="00021E4F">
        <w:rPr>
          <w:sz w:val="28"/>
          <w:szCs w:val="28"/>
        </w:rPr>
        <w:t>Установлено, что экспертное сопровождение начинается после заключения договора об экспертном сопровождении и представления заявителем документов, подтверждающих внесение платы в соответствии с договором об экспертном сопровождении.</w:t>
      </w:r>
      <w:r w:rsidR="005118CF" w:rsidRPr="00021E4F">
        <w:rPr>
          <w:sz w:val="28"/>
          <w:szCs w:val="28"/>
        </w:rPr>
        <w:t xml:space="preserve"> </w:t>
      </w:r>
      <w:r w:rsidR="00DE54EA" w:rsidRPr="00021E4F">
        <w:rPr>
          <w:sz w:val="28"/>
          <w:szCs w:val="28"/>
        </w:rPr>
        <w:t>Отдельно выделена процедура заключения договора об экспертном сопровождении и перечень документов, представляемых с целью заключения такого договора</w:t>
      </w:r>
      <w:r w:rsidR="005118CF" w:rsidRPr="00021E4F">
        <w:rPr>
          <w:sz w:val="28"/>
          <w:szCs w:val="28"/>
        </w:rPr>
        <w:t>.</w:t>
      </w:r>
      <w:r w:rsidR="00021E4F">
        <w:rPr>
          <w:sz w:val="28"/>
          <w:szCs w:val="28"/>
        </w:rPr>
        <w:t xml:space="preserve"> Срок заключения договора об экспертном сопровождении – 1 год. Плата за осуществление экспертного сопровождения составляет 30 % от стоимости проведения первоначальной экспертизы, рассчитанной на дату заключения договора.</w:t>
      </w:r>
      <w:r w:rsidR="00DE54EA" w:rsidRPr="00021E4F">
        <w:rPr>
          <w:sz w:val="28"/>
          <w:szCs w:val="28"/>
        </w:rPr>
        <w:t xml:space="preserve"> </w:t>
      </w:r>
    </w:p>
    <w:p w:rsidR="005118CF" w:rsidRPr="00021E4F" w:rsidRDefault="005118CF" w:rsidP="005118CF">
      <w:pPr>
        <w:pStyle w:val="1"/>
        <w:shd w:val="clear" w:color="auto" w:fill="auto"/>
        <w:ind w:firstLine="760"/>
        <w:rPr>
          <w:b/>
          <w:i/>
          <w:sz w:val="28"/>
          <w:szCs w:val="28"/>
        </w:rPr>
      </w:pPr>
      <w:r w:rsidRPr="00021E4F">
        <w:rPr>
          <w:b/>
          <w:i/>
          <w:sz w:val="28"/>
          <w:szCs w:val="28"/>
        </w:rPr>
        <w:t>ГАУ «Управление Госэк</w:t>
      </w:r>
      <w:r w:rsidR="00FA5458" w:rsidRPr="00021E4F">
        <w:rPr>
          <w:b/>
          <w:i/>
          <w:sz w:val="28"/>
          <w:szCs w:val="28"/>
        </w:rPr>
        <w:t>с</w:t>
      </w:r>
      <w:r w:rsidRPr="00021E4F">
        <w:rPr>
          <w:b/>
          <w:i/>
          <w:sz w:val="28"/>
          <w:szCs w:val="28"/>
        </w:rPr>
        <w:t>пертизы РС(Я)» для заключения договора экспертного сопровождения принимаются объекты, проектн</w:t>
      </w:r>
      <w:r w:rsidR="00021E4F">
        <w:rPr>
          <w:b/>
          <w:i/>
          <w:sz w:val="28"/>
          <w:szCs w:val="28"/>
        </w:rPr>
        <w:t>ая</w:t>
      </w:r>
      <w:r w:rsidRPr="00021E4F">
        <w:rPr>
          <w:b/>
          <w:i/>
          <w:sz w:val="28"/>
          <w:szCs w:val="28"/>
        </w:rPr>
        <w:t xml:space="preserve"> документаци</w:t>
      </w:r>
      <w:r w:rsidR="00021E4F">
        <w:rPr>
          <w:b/>
          <w:i/>
          <w:sz w:val="28"/>
          <w:szCs w:val="28"/>
        </w:rPr>
        <w:t>я по</w:t>
      </w:r>
      <w:r w:rsidRPr="00021E4F">
        <w:rPr>
          <w:b/>
          <w:i/>
          <w:sz w:val="28"/>
          <w:szCs w:val="28"/>
        </w:rPr>
        <w:t xml:space="preserve"> которы</w:t>
      </w:r>
      <w:r w:rsidR="00021E4F">
        <w:rPr>
          <w:b/>
          <w:i/>
          <w:sz w:val="28"/>
          <w:szCs w:val="28"/>
        </w:rPr>
        <w:t>м</w:t>
      </w:r>
      <w:r w:rsidRPr="00021E4F">
        <w:rPr>
          <w:b/>
          <w:i/>
          <w:sz w:val="28"/>
          <w:szCs w:val="28"/>
        </w:rPr>
        <w:t xml:space="preserve"> </w:t>
      </w:r>
      <w:r w:rsidR="00021E4F">
        <w:rPr>
          <w:b/>
          <w:i/>
          <w:sz w:val="28"/>
          <w:szCs w:val="28"/>
        </w:rPr>
        <w:t>имеет</w:t>
      </w:r>
      <w:r w:rsidRPr="00021E4F">
        <w:rPr>
          <w:b/>
          <w:i/>
          <w:sz w:val="28"/>
          <w:szCs w:val="28"/>
        </w:rPr>
        <w:t xml:space="preserve"> положительное заключение </w:t>
      </w:r>
      <w:r w:rsidR="00021E4F">
        <w:rPr>
          <w:b/>
          <w:i/>
          <w:sz w:val="28"/>
          <w:szCs w:val="28"/>
        </w:rPr>
        <w:t xml:space="preserve">госэкспертизы, полученное </w:t>
      </w:r>
      <w:r w:rsidRPr="00021E4F">
        <w:rPr>
          <w:b/>
          <w:i/>
          <w:sz w:val="28"/>
          <w:szCs w:val="28"/>
        </w:rPr>
        <w:t>после 17.01.2020 г.</w:t>
      </w:r>
    </w:p>
    <w:p w:rsidR="00896149" w:rsidRPr="00021E4F" w:rsidRDefault="00DE54EA" w:rsidP="00FA5458">
      <w:pPr>
        <w:pStyle w:val="1"/>
        <w:numPr>
          <w:ilvl w:val="0"/>
          <w:numId w:val="7"/>
        </w:numPr>
        <w:shd w:val="clear" w:color="auto" w:fill="auto"/>
        <w:tabs>
          <w:tab w:val="left" w:pos="1272"/>
        </w:tabs>
        <w:ind w:left="0" w:firstLine="709"/>
        <w:rPr>
          <w:sz w:val="28"/>
          <w:szCs w:val="28"/>
        </w:rPr>
      </w:pPr>
      <w:r w:rsidRPr="00021E4F">
        <w:rPr>
          <w:sz w:val="28"/>
          <w:szCs w:val="28"/>
        </w:rPr>
        <w:t>Скорректированы требования к представлению проектной документации.</w:t>
      </w:r>
      <w:r w:rsidR="00FA5458" w:rsidRPr="00021E4F">
        <w:rPr>
          <w:sz w:val="28"/>
          <w:szCs w:val="28"/>
        </w:rPr>
        <w:t xml:space="preserve"> </w:t>
      </w:r>
      <w:r w:rsidRPr="00021E4F">
        <w:rPr>
          <w:sz w:val="28"/>
          <w:szCs w:val="28"/>
        </w:rPr>
        <w:t>Так, в случае представления в электронной форме документов для проведения повторной государственной экспертизы проектной документации, получившей положительное заключение государственной экспертизы, в экспертную организацию, проводившую первичную (предшествующую повторной) государственную экспертизу в отношении проектной документации, представлявшейся в электронной форме в полном объеме, может быть представлена часть проектной документации, в которую были внесены изменения.</w:t>
      </w:r>
    </w:p>
    <w:p w:rsidR="00896149" w:rsidRPr="00021E4F" w:rsidRDefault="00DE54EA" w:rsidP="00FA5458">
      <w:pPr>
        <w:pStyle w:val="1"/>
        <w:numPr>
          <w:ilvl w:val="0"/>
          <w:numId w:val="7"/>
        </w:numPr>
        <w:shd w:val="clear" w:color="auto" w:fill="auto"/>
        <w:ind w:left="0" w:firstLine="709"/>
        <w:rPr>
          <w:sz w:val="28"/>
          <w:szCs w:val="28"/>
        </w:rPr>
      </w:pPr>
      <w:r w:rsidRPr="00021E4F">
        <w:rPr>
          <w:sz w:val="28"/>
          <w:szCs w:val="28"/>
        </w:rPr>
        <w:t>Изменен порядок предоставления проектной документации по отдельным этапам строительства.</w:t>
      </w:r>
      <w:r w:rsidR="00FA5458" w:rsidRPr="00021E4F">
        <w:rPr>
          <w:sz w:val="28"/>
          <w:szCs w:val="28"/>
        </w:rPr>
        <w:t xml:space="preserve"> </w:t>
      </w:r>
      <w:r w:rsidRPr="00021E4F">
        <w:rPr>
          <w:sz w:val="28"/>
          <w:szCs w:val="28"/>
        </w:rPr>
        <w:t>Теперь в случае представления проектной документации, предполагающей строительство, реконструкцию объекта капитального строительства по этапам строительства, в виде одного комплекта</w:t>
      </w:r>
      <w:r w:rsidR="0052502C">
        <w:rPr>
          <w:sz w:val="28"/>
          <w:szCs w:val="28"/>
        </w:rPr>
        <w:t>,</w:t>
      </w:r>
      <w:r w:rsidRPr="00021E4F">
        <w:rPr>
          <w:sz w:val="28"/>
          <w:szCs w:val="28"/>
        </w:rPr>
        <w:t xml:space="preserve"> в отношении такой документации заключается один договор на проведение государственной экспертизы и подготавливается одно заключение </w:t>
      </w:r>
      <w:r w:rsidRPr="00021E4F">
        <w:rPr>
          <w:sz w:val="28"/>
          <w:szCs w:val="28"/>
        </w:rPr>
        <w:lastRenderedPageBreak/>
        <w:t>государственной экспертизы, в котором отражается информация об этапах строительства.</w:t>
      </w:r>
    </w:p>
    <w:p w:rsidR="00896149" w:rsidRPr="00021E4F" w:rsidRDefault="00DE54EA" w:rsidP="00FA5458">
      <w:pPr>
        <w:pStyle w:val="1"/>
        <w:numPr>
          <w:ilvl w:val="0"/>
          <w:numId w:val="7"/>
        </w:numPr>
        <w:shd w:val="clear" w:color="auto" w:fill="auto"/>
        <w:tabs>
          <w:tab w:val="left" w:pos="1191"/>
        </w:tabs>
        <w:ind w:left="0" w:firstLine="645"/>
        <w:rPr>
          <w:sz w:val="28"/>
          <w:szCs w:val="28"/>
        </w:rPr>
      </w:pPr>
      <w:r w:rsidRPr="00021E4F">
        <w:rPr>
          <w:sz w:val="28"/>
          <w:szCs w:val="28"/>
        </w:rPr>
        <w:t>Установлено, что направление проектной документации в разные экспертные организации для проведения государственной экспертизы проектной документации и государственной экспертизы в части проверки достоверности определения сметной стоимости не допускается.</w:t>
      </w:r>
    </w:p>
    <w:p w:rsidR="00896149" w:rsidRPr="00021E4F" w:rsidRDefault="00FA5458" w:rsidP="00FA5458">
      <w:pPr>
        <w:pStyle w:val="1"/>
        <w:shd w:val="clear" w:color="auto" w:fill="auto"/>
        <w:spacing w:line="295" w:lineRule="auto"/>
        <w:ind w:firstLine="0"/>
        <w:rPr>
          <w:sz w:val="28"/>
          <w:szCs w:val="28"/>
        </w:rPr>
      </w:pPr>
      <w:r w:rsidRPr="00021E4F">
        <w:rPr>
          <w:sz w:val="28"/>
          <w:szCs w:val="28"/>
        </w:rPr>
        <w:t xml:space="preserve">         6. </w:t>
      </w:r>
      <w:r w:rsidR="00DE54EA" w:rsidRPr="00021E4F">
        <w:rPr>
          <w:sz w:val="28"/>
          <w:szCs w:val="28"/>
        </w:rPr>
        <w:t>Закреплена норма об исчислении сроков проведения государственной экспертизы в рабочих днях.</w:t>
      </w:r>
      <w:r w:rsidRPr="00021E4F">
        <w:rPr>
          <w:sz w:val="28"/>
          <w:szCs w:val="28"/>
        </w:rPr>
        <w:t xml:space="preserve"> </w:t>
      </w:r>
    </w:p>
    <w:p w:rsidR="00896149" w:rsidRPr="00021E4F" w:rsidRDefault="00FA5458" w:rsidP="00FA5458">
      <w:pPr>
        <w:pStyle w:val="1"/>
        <w:shd w:val="clear" w:color="auto" w:fill="auto"/>
        <w:spacing w:line="295" w:lineRule="auto"/>
        <w:ind w:firstLine="567"/>
        <w:rPr>
          <w:sz w:val="28"/>
          <w:szCs w:val="28"/>
        </w:rPr>
      </w:pPr>
      <w:r w:rsidRPr="00021E4F">
        <w:rPr>
          <w:sz w:val="28"/>
          <w:szCs w:val="28"/>
        </w:rPr>
        <w:t xml:space="preserve">7. </w:t>
      </w:r>
      <w:r w:rsidR="00DE54EA" w:rsidRPr="00021E4F">
        <w:rPr>
          <w:sz w:val="28"/>
          <w:szCs w:val="28"/>
        </w:rPr>
        <w:t>Срок проведения государственной экспертизы не должен превышать 42 рабочих дня</w:t>
      </w:r>
      <w:r w:rsidRPr="00021E4F">
        <w:rPr>
          <w:sz w:val="28"/>
          <w:szCs w:val="28"/>
        </w:rPr>
        <w:t>, согласно Градостроительному кодексу РФ</w:t>
      </w:r>
      <w:r w:rsidR="00DE54EA" w:rsidRPr="00021E4F">
        <w:rPr>
          <w:sz w:val="28"/>
          <w:szCs w:val="28"/>
        </w:rPr>
        <w:t>.</w:t>
      </w:r>
    </w:p>
    <w:p w:rsidR="00FA5458" w:rsidRPr="00021E4F" w:rsidRDefault="00FA5458" w:rsidP="00FA5458">
      <w:pPr>
        <w:pStyle w:val="1"/>
        <w:shd w:val="clear" w:color="auto" w:fill="auto"/>
        <w:spacing w:line="295" w:lineRule="auto"/>
        <w:ind w:firstLine="567"/>
        <w:rPr>
          <w:b/>
          <w:i/>
          <w:sz w:val="28"/>
          <w:szCs w:val="28"/>
        </w:rPr>
      </w:pPr>
      <w:r w:rsidRPr="00021E4F">
        <w:rPr>
          <w:b/>
          <w:i/>
          <w:sz w:val="28"/>
          <w:szCs w:val="28"/>
        </w:rPr>
        <w:t>Законом Республики Саха (Якутия) «О градостроительной политике в Республике Саха (Якутия)» срок сокращен и составляет 34 рабочих дня.</w:t>
      </w:r>
    </w:p>
    <w:p w:rsidR="00896149" w:rsidRPr="00021E4F" w:rsidRDefault="00DE54EA">
      <w:pPr>
        <w:pStyle w:val="1"/>
        <w:shd w:val="clear" w:color="auto" w:fill="auto"/>
        <w:spacing w:line="295" w:lineRule="auto"/>
        <w:ind w:firstLine="760"/>
        <w:rPr>
          <w:sz w:val="28"/>
          <w:szCs w:val="28"/>
        </w:rPr>
      </w:pPr>
      <w:r w:rsidRPr="00021E4F">
        <w:rPr>
          <w:sz w:val="28"/>
          <w:szCs w:val="28"/>
        </w:rPr>
        <w:t>В течение 30 рабочих дней должна проводится государственная экспертиза:</w:t>
      </w:r>
    </w:p>
    <w:p w:rsidR="00896149" w:rsidRPr="00021E4F" w:rsidRDefault="00DE54EA">
      <w:pPr>
        <w:pStyle w:val="1"/>
        <w:numPr>
          <w:ilvl w:val="0"/>
          <w:numId w:val="3"/>
        </w:numPr>
        <w:shd w:val="clear" w:color="auto" w:fill="auto"/>
        <w:tabs>
          <w:tab w:val="left" w:pos="1174"/>
        </w:tabs>
        <w:spacing w:line="295" w:lineRule="auto"/>
        <w:ind w:firstLine="760"/>
        <w:rPr>
          <w:sz w:val="28"/>
          <w:szCs w:val="28"/>
        </w:rPr>
      </w:pPr>
      <w:r w:rsidRPr="00021E4F">
        <w:rPr>
          <w:sz w:val="28"/>
          <w:szCs w:val="28"/>
        </w:rPr>
        <w:t>результатов инженерных изысканий, которые направлены на государственную экспертизу до направления на эту экспертизу проектной документации;</w:t>
      </w:r>
    </w:p>
    <w:p w:rsidR="00896149" w:rsidRPr="00021E4F" w:rsidRDefault="00DE54EA">
      <w:pPr>
        <w:pStyle w:val="1"/>
        <w:numPr>
          <w:ilvl w:val="0"/>
          <w:numId w:val="3"/>
        </w:numPr>
        <w:shd w:val="clear" w:color="auto" w:fill="auto"/>
        <w:tabs>
          <w:tab w:val="left" w:pos="942"/>
        </w:tabs>
        <w:spacing w:line="295" w:lineRule="auto"/>
        <w:ind w:firstLine="760"/>
        <w:rPr>
          <w:sz w:val="28"/>
          <w:szCs w:val="28"/>
        </w:rPr>
      </w:pPr>
      <w:r w:rsidRPr="00021E4F">
        <w:rPr>
          <w:sz w:val="28"/>
          <w:szCs w:val="28"/>
        </w:rPr>
        <w:t>проектной документации или проектной документации и результатов инженерных изысканий в отношении объектов капитального строительства, строительство, реконструкция которых будут осуществляться в особых экономических зонах;</w:t>
      </w:r>
    </w:p>
    <w:p w:rsidR="00896149" w:rsidRPr="00021E4F" w:rsidRDefault="00DE54EA">
      <w:pPr>
        <w:pStyle w:val="1"/>
        <w:numPr>
          <w:ilvl w:val="0"/>
          <w:numId w:val="3"/>
        </w:numPr>
        <w:shd w:val="clear" w:color="auto" w:fill="auto"/>
        <w:tabs>
          <w:tab w:val="left" w:pos="977"/>
        </w:tabs>
        <w:spacing w:line="295" w:lineRule="auto"/>
        <w:ind w:firstLine="760"/>
        <w:rPr>
          <w:sz w:val="28"/>
          <w:szCs w:val="28"/>
        </w:rPr>
      </w:pPr>
      <w:r w:rsidRPr="00021E4F">
        <w:rPr>
          <w:sz w:val="28"/>
          <w:szCs w:val="28"/>
        </w:rPr>
        <w:t>проектной документации в объеме проверки сметной стоимости.</w:t>
      </w:r>
    </w:p>
    <w:p w:rsidR="00896149" w:rsidRPr="00021E4F" w:rsidRDefault="00DE54EA" w:rsidP="003C50A3">
      <w:pPr>
        <w:pStyle w:val="1"/>
        <w:shd w:val="clear" w:color="auto" w:fill="auto"/>
        <w:spacing w:line="295" w:lineRule="auto"/>
        <w:ind w:firstLine="760"/>
        <w:rPr>
          <w:sz w:val="28"/>
          <w:szCs w:val="28"/>
        </w:rPr>
      </w:pPr>
      <w:r w:rsidRPr="00021E4F">
        <w:rPr>
          <w:sz w:val="28"/>
          <w:szCs w:val="28"/>
        </w:rPr>
        <w:t>Государственная экспертиза проектной документации и результатов</w:t>
      </w:r>
      <w:r w:rsidR="003C50A3" w:rsidRPr="00021E4F">
        <w:rPr>
          <w:sz w:val="28"/>
          <w:szCs w:val="28"/>
        </w:rPr>
        <w:t xml:space="preserve"> </w:t>
      </w:r>
      <w:r w:rsidRPr="00021E4F">
        <w:rPr>
          <w:sz w:val="28"/>
          <w:szCs w:val="28"/>
        </w:rPr>
        <w:t>инженерных изысканий в отношении жилых объектов капитального строительства проводится в течение не более 20 рабочих дней.</w:t>
      </w:r>
    </w:p>
    <w:p w:rsidR="003C50A3" w:rsidRPr="00021E4F" w:rsidRDefault="003C50A3" w:rsidP="003C50A3">
      <w:pPr>
        <w:pStyle w:val="1"/>
        <w:shd w:val="clear" w:color="auto" w:fill="auto"/>
        <w:spacing w:line="295" w:lineRule="auto"/>
        <w:ind w:firstLine="760"/>
        <w:rPr>
          <w:sz w:val="28"/>
          <w:szCs w:val="28"/>
        </w:rPr>
      </w:pPr>
      <w:r w:rsidRPr="00021E4F">
        <w:rPr>
          <w:sz w:val="28"/>
          <w:szCs w:val="28"/>
        </w:rPr>
        <w:t>Установлено, что оперативное внесение изменений в проектную документацию и (или) результаты инженерных изысканий допускается в сроки и в порядке, которые установлены договором, но не позднее чем за 10 рабочих дней до окончания срока проведения государственной экспертизы</w:t>
      </w:r>
    </w:p>
    <w:p w:rsidR="003C50A3" w:rsidRPr="00021E4F" w:rsidRDefault="0052502C" w:rsidP="003C50A3">
      <w:pPr>
        <w:pStyle w:val="1"/>
        <w:shd w:val="clear" w:color="auto" w:fill="auto"/>
        <w:spacing w:line="295" w:lineRule="auto"/>
        <w:ind w:firstLine="76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Учитывая указанные нормы, а также требования Федерального закона от 05.04.2013 г. № 44-</w:t>
      </w:r>
      <w:r w:rsidRPr="0052502C">
        <w:rPr>
          <w:b/>
          <w:i/>
          <w:sz w:val="28"/>
          <w:szCs w:val="28"/>
        </w:rPr>
        <w:t>ФЗ «О</w:t>
      </w:r>
      <w:r w:rsidRPr="0052502C">
        <w:rPr>
          <w:b/>
          <w:i/>
          <w:color w:val="auto"/>
          <w:sz w:val="28"/>
          <w:szCs w:val="28"/>
          <w:lang w:bidi="ar-SA"/>
        </w:rPr>
        <w:t xml:space="preserve"> контрактной системе в сфере закупок товаров, работ, услуг для обеспечения государственных и муниципальных нужд»</w:t>
      </w:r>
      <w:r>
        <w:rPr>
          <w:b/>
          <w:i/>
          <w:color w:val="auto"/>
          <w:sz w:val="28"/>
          <w:szCs w:val="28"/>
          <w:lang w:bidi="ar-SA"/>
        </w:rPr>
        <w:t>, ГАУ «Управление Госэкспертизы РС(Я)» п</w:t>
      </w:r>
      <w:r w:rsidR="003C50A3" w:rsidRPr="0052502C">
        <w:rPr>
          <w:b/>
          <w:i/>
          <w:sz w:val="28"/>
          <w:szCs w:val="28"/>
        </w:rPr>
        <w:t xml:space="preserve">родление сроков </w:t>
      </w:r>
      <w:r w:rsidR="003C50A3" w:rsidRPr="00021E4F">
        <w:rPr>
          <w:b/>
          <w:i/>
          <w:sz w:val="28"/>
          <w:szCs w:val="28"/>
        </w:rPr>
        <w:t>проведения государственной экспертизы по государственным и муниципальным контрактам, а также по объектам жилого назначения на 20 рабочих дней проводиться не будет.</w:t>
      </w:r>
    </w:p>
    <w:p w:rsidR="002C3B37" w:rsidRDefault="002C3B37" w:rsidP="00B2422B">
      <w:pPr>
        <w:pStyle w:val="1"/>
        <w:shd w:val="clear" w:color="auto" w:fill="auto"/>
        <w:tabs>
          <w:tab w:val="left" w:pos="1182"/>
        </w:tabs>
        <w:rPr>
          <w:sz w:val="28"/>
          <w:szCs w:val="28"/>
        </w:rPr>
      </w:pPr>
      <w:r w:rsidRPr="00021E4F">
        <w:rPr>
          <w:sz w:val="28"/>
          <w:szCs w:val="28"/>
        </w:rPr>
        <w:lastRenderedPageBreak/>
        <w:t xml:space="preserve">    8. </w:t>
      </w:r>
      <w:r w:rsidR="00DE54EA" w:rsidRPr="00021E4F">
        <w:rPr>
          <w:sz w:val="28"/>
          <w:szCs w:val="28"/>
        </w:rPr>
        <w:t xml:space="preserve">С учетом перехода к электронному документообороту установлено, что заключение экспертизы выдается в электронной форме, за исключением случаев, когда представленные на экспертизу документы содержат сведения, составляющие государственную тайну. </w:t>
      </w:r>
    </w:p>
    <w:p w:rsidR="0052502C" w:rsidRPr="0052502C" w:rsidRDefault="0052502C" w:rsidP="00B2422B">
      <w:pPr>
        <w:pStyle w:val="1"/>
        <w:shd w:val="clear" w:color="auto" w:fill="auto"/>
        <w:tabs>
          <w:tab w:val="left" w:pos="1182"/>
        </w:tabs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2502C">
        <w:rPr>
          <w:b/>
          <w:i/>
          <w:sz w:val="28"/>
          <w:szCs w:val="28"/>
        </w:rPr>
        <w:t>ГАУ «Управление Госэкспертизы РС(Я)» по просьбе заявителя может быть выдано заключение в бумажном виде в одном экземпляре.</w:t>
      </w:r>
    </w:p>
    <w:p w:rsidR="00896149" w:rsidRPr="00021E4F" w:rsidRDefault="00DE54EA" w:rsidP="00B2422B">
      <w:pPr>
        <w:pStyle w:val="1"/>
        <w:numPr>
          <w:ilvl w:val="0"/>
          <w:numId w:val="8"/>
        </w:numPr>
        <w:shd w:val="clear" w:color="auto" w:fill="auto"/>
        <w:tabs>
          <w:tab w:val="left" w:pos="1196"/>
        </w:tabs>
        <w:spacing w:line="295" w:lineRule="auto"/>
        <w:ind w:left="0" w:firstLine="709"/>
        <w:rPr>
          <w:sz w:val="28"/>
          <w:szCs w:val="28"/>
        </w:rPr>
      </w:pPr>
      <w:r w:rsidRPr="00021E4F">
        <w:rPr>
          <w:sz w:val="28"/>
          <w:szCs w:val="28"/>
        </w:rPr>
        <w:t>Включена норма</w:t>
      </w:r>
      <w:r w:rsidR="0052502C">
        <w:rPr>
          <w:sz w:val="28"/>
          <w:szCs w:val="28"/>
        </w:rPr>
        <w:t>,</w:t>
      </w:r>
      <w:r w:rsidRPr="00021E4F">
        <w:rPr>
          <w:sz w:val="28"/>
          <w:szCs w:val="28"/>
        </w:rPr>
        <w:t xml:space="preserve"> указывающая, что к заявлению о проведении повторной государственной экспертизы прилагается справка, подписанная главным инженером проекта, в которой описываются внесенные изменения в проектную документацию и (или) результаты инженерных изысканий.</w:t>
      </w:r>
    </w:p>
    <w:p w:rsidR="00896149" w:rsidRPr="00021E4F" w:rsidRDefault="00DE54EA" w:rsidP="00B2422B">
      <w:pPr>
        <w:pStyle w:val="1"/>
        <w:numPr>
          <w:ilvl w:val="0"/>
          <w:numId w:val="8"/>
        </w:numPr>
        <w:shd w:val="clear" w:color="auto" w:fill="auto"/>
        <w:tabs>
          <w:tab w:val="left" w:pos="1206"/>
        </w:tabs>
        <w:ind w:left="0" w:firstLine="709"/>
        <w:rPr>
          <w:sz w:val="28"/>
          <w:szCs w:val="28"/>
        </w:rPr>
      </w:pPr>
      <w:r w:rsidRPr="00021E4F">
        <w:rPr>
          <w:sz w:val="28"/>
          <w:szCs w:val="28"/>
        </w:rPr>
        <w:t>Установлена норма, регулирующая применение документов, которые действовали на момент проведения пер</w:t>
      </w:r>
      <w:r w:rsidR="0052502C">
        <w:rPr>
          <w:sz w:val="28"/>
          <w:szCs w:val="28"/>
        </w:rPr>
        <w:t>вич</w:t>
      </w:r>
      <w:r w:rsidRPr="00021E4F">
        <w:rPr>
          <w:sz w:val="28"/>
          <w:szCs w:val="28"/>
        </w:rPr>
        <w:t>ной государственной экспертизы</w:t>
      </w:r>
      <w:r w:rsidR="0052502C">
        <w:rPr>
          <w:sz w:val="28"/>
          <w:szCs w:val="28"/>
        </w:rPr>
        <w:t>. Т</w:t>
      </w:r>
      <w:r w:rsidRPr="00021E4F">
        <w:rPr>
          <w:sz w:val="28"/>
          <w:szCs w:val="28"/>
        </w:rPr>
        <w:t>ак, в случае внесения изменений в проектную документацию и (или) результаты инженерных изысканий, получившие положительное заключение государственной экспертизы, проводится оценка таких изменений на предмет их соответствия требованиям, на соответствие которым оценивалась проектная документация и (или) результаты инженерных изысканий при первоначальном проведении государственной экспертизы, по результатам которой было получено положительное заключение государственной экспертизы.</w:t>
      </w:r>
    </w:p>
    <w:p w:rsidR="00896149" w:rsidRDefault="00DE54EA" w:rsidP="00B2422B">
      <w:pPr>
        <w:pStyle w:val="1"/>
        <w:numPr>
          <w:ilvl w:val="0"/>
          <w:numId w:val="8"/>
        </w:numPr>
        <w:shd w:val="clear" w:color="auto" w:fill="auto"/>
        <w:tabs>
          <w:tab w:val="left" w:pos="1196"/>
        </w:tabs>
        <w:spacing w:after="360"/>
        <w:ind w:left="0" w:firstLine="709"/>
        <w:rPr>
          <w:sz w:val="28"/>
          <w:szCs w:val="28"/>
        </w:rPr>
      </w:pPr>
      <w:r w:rsidRPr="00021E4F">
        <w:rPr>
          <w:sz w:val="28"/>
          <w:szCs w:val="28"/>
        </w:rPr>
        <w:t>Исключены упоминания об институте модифицированной проектной документации в связи с тем, что нормы о нем исключены из Кодекса.</w:t>
      </w:r>
    </w:p>
    <w:p w:rsidR="0052502C" w:rsidRPr="00BC2540" w:rsidRDefault="0052502C" w:rsidP="0052502C">
      <w:pPr>
        <w:pStyle w:val="1"/>
        <w:shd w:val="clear" w:color="auto" w:fill="auto"/>
        <w:tabs>
          <w:tab w:val="left" w:pos="1196"/>
        </w:tabs>
        <w:spacing w:after="360"/>
        <w:rPr>
          <w:b/>
          <w:i/>
          <w:sz w:val="28"/>
          <w:szCs w:val="28"/>
        </w:rPr>
      </w:pPr>
      <w:r w:rsidRPr="00BC2540">
        <w:rPr>
          <w:b/>
          <w:i/>
          <w:sz w:val="28"/>
          <w:szCs w:val="28"/>
        </w:rPr>
        <w:t>ГАУ «Управление Госэкспертизы РС(Я)» просит учитывать указанные изменения, при направлении на государственную экспертизу проектной документации и (или) результатов инженерных изысканий.</w:t>
      </w:r>
    </w:p>
    <w:sectPr w:rsidR="0052502C" w:rsidRPr="00BC2540">
      <w:footerReference w:type="default" r:id="rId7"/>
      <w:footnotePr>
        <w:numRestart w:val="eachPage"/>
      </w:footnotePr>
      <w:type w:val="continuous"/>
      <w:pgSz w:w="11900" w:h="16840"/>
      <w:pgMar w:top="1138" w:right="778" w:bottom="1376" w:left="162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BF4" w:rsidRDefault="00670BF4">
      <w:r>
        <w:separator/>
      </w:r>
    </w:p>
  </w:endnote>
  <w:endnote w:type="continuationSeparator" w:id="0">
    <w:p w:rsidR="00670BF4" w:rsidRDefault="00670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149" w:rsidRDefault="00DE54EA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3438525</wp:posOffset>
              </wp:positionH>
              <wp:positionV relativeFrom="page">
                <wp:posOffset>9886315</wp:posOffset>
              </wp:positionV>
              <wp:extent cx="149225" cy="12509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9225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96149" w:rsidRDefault="00DE54EA">
                          <w:pPr>
                            <w:pStyle w:val="20"/>
                            <w:shd w:val="clear" w:color="auto" w:fill="auto"/>
                            <w:rPr>
                              <w:sz w:val="26"/>
                              <w:szCs w:val="26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E62024" w:rsidRPr="00E62024">
                            <w:rPr>
                              <w:noProof/>
                              <w:sz w:val="26"/>
                              <w:szCs w:val="26"/>
                            </w:rPr>
                            <w:t>1</w:t>
                          </w:r>
                          <w:r>
                            <w:rPr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270.75pt;margin-top:778.45pt;width:11.75pt;height:9.8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" filled="f" stroked="f">
              <v:textbox style="mso-fit-shape-to-text:t" inset="0,0,0,0">
                <w:txbxContent>
                  <w:p w:rsidR="00896149" w:rsidRDefault="00DE54EA">
                    <w:pPr>
                      <w:pStyle w:val="20"/>
                      <w:shd w:val="clear" w:color="auto" w:fill="auto"/>
                      <w:rPr>
                        <w:sz w:val="26"/>
                        <w:szCs w:val="26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E62024" w:rsidRPr="00E62024">
                      <w:rPr>
                        <w:noProof/>
                        <w:sz w:val="26"/>
                        <w:szCs w:val="26"/>
                      </w:rPr>
                      <w:t>1</w:t>
                    </w:r>
                    <w:r>
                      <w:rPr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BF4" w:rsidRDefault="00670BF4"/>
  </w:footnote>
  <w:footnote w:type="continuationSeparator" w:id="0">
    <w:p w:rsidR="00670BF4" w:rsidRDefault="00670BF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C2C19"/>
    <w:multiLevelType w:val="multilevel"/>
    <w:tmpl w:val="FED280C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45390C"/>
    <w:multiLevelType w:val="multilevel"/>
    <w:tmpl w:val="81BCA3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A0B4CF2"/>
    <w:multiLevelType w:val="multilevel"/>
    <w:tmpl w:val="3850D9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8481CAE"/>
    <w:multiLevelType w:val="multilevel"/>
    <w:tmpl w:val="FA70288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E0115C0"/>
    <w:multiLevelType w:val="hybridMultilevel"/>
    <w:tmpl w:val="6154626C"/>
    <w:lvl w:ilvl="0" w:tplc="D346B872">
      <w:start w:val="9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5" w15:restartNumberingAfterBreak="0">
    <w:nsid w:val="4D49287C"/>
    <w:multiLevelType w:val="hybridMultilevel"/>
    <w:tmpl w:val="C3040362"/>
    <w:lvl w:ilvl="0" w:tplc="F8A8F53C">
      <w:start w:val="3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6" w15:restartNumberingAfterBreak="0">
    <w:nsid w:val="5AD96FF3"/>
    <w:multiLevelType w:val="multilevel"/>
    <w:tmpl w:val="FDC29C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3A73976"/>
    <w:multiLevelType w:val="multilevel"/>
    <w:tmpl w:val="2F8A36AC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81"/>
  <w:drawingGridVerticalSpacing w:val="181"/>
  <w:characterSpacingControl w:val="compressPunctuation"/>
  <w:footnotePr>
    <w:numRestart w:val="eachPage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149"/>
    <w:rsid w:val="00021E4F"/>
    <w:rsid w:val="00080AAE"/>
    <w:rsid w:val="00145B84"/>
    <w:rsid w:val="00250922"/>
    <w:rsid w:val="002C3B37"/>
    <w:rsid w:val="00341189"/>
    <w:rsid w:val="00392D0D"/>
    <w:rsid w:val="003C50A3"/>
    <w:rsid w:val="003D6D89"/>
    <w:rsid w:val="005118CF"/>
    <w:rsid w:val="0052502C"/>
    <w:rsid w:val="005A5062"/>
    <w:rsid w:val="00670BF4"/>
    <w:rsid w:val="006A6257"/>
    <w:rsid w:val="00896149"/>
    <w:rsid w:val="00B10EA2"/>
    <w:rsid w:val="00B2422B"/>
    <w:rsid w:val="00BC2540"/>
    <w:rsid w:val="00BD532C"/>
    <w:rsid w:val="00CF42B0"/>
    <w:rsid w:val="00DE54EA"/>
    <w:rsid w:val="00E62024"/>
    <w:rsid w:val="00EB627F"/>
    <w:rsid w:val="00FA5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4CC06B-0939-4EB2-A038-21DE1C1B6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a4">
    <w:name w:val="Сноска"/>
    <w:basedOn w:val="a"/>
    <w:link w:val="a3"/>
    <w:pPr>
      <w:shd w:val="clear" w:color="auto" w:fill="FFFFFF"/>
      <w:spacing w:line="298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line="298" w:lineRule="auto"/>
      <w:ind w:firstLine="40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1204</Words>
  <Characters>6864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momo</dc:creator>
  <cp:lastModifiedBy>Лариса Сергеевна</cp:lastModifiedBy>
  <cp:revision>2</cp:revision>
  <dcterms:created xsi:type="dcterms:W3CDTF">2020-02-20T05:51:00Z</dcterms:created>
  <dcterms:modified xsi:type="dcterms:W3CDTF">2020-02-20T05:51:00Z</dcterms:modified>
</cp:coreProperties>
</file>